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7F" w:rsidRPr="005E267F" w:rsidRDefault="005E267F" w:rsidP="005E267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E267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РЕЦЕНЗИЯ НА МОНОГРАФИЮ Д.Б.РАМАЗАНОВОЙ "ТАТАР ТЕЛЕНДӘ КЕШЕГӘ БӘЙЛӘНЕШЛЕ ЛЕКСИКА"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5E26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Раушания</w:t>
      </w:r>
      <w:proofErr w:type="spellEnd"/>
      <w:r w:rsidRPr="005E26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E26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Сагдатзяновна</w:t>
      </w:r>
      <w:proofErr w:type="spellEnd"/>
      <w:r w:rsidRPr="005E26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E26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Нурмухаметова</w:t>
      </w:r>
      <w:proofErr w:type="spellEnd"/>
    </w:p>
    <w:p w:rsidR="005E267F" w:rsidRPr="005E267F" w:rsidRDefault="005E267F" w:rsidP="005E26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420021, г. Казань, ул. Татарстан, д.2,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rsagadat@yandex.ru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книге известного диалектолога, доктора филологических наук, профессора </w:t>
      </w:r>
      <w:proofErr w:type="spellStart"/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Д.Б.Рамазановой</w:t>
      </w:r>
      <w:proofErr w:type="spellEnd"/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лексика, связанная с человеком, исследуется в диахроническом и синхроническом аспектах и в сопоставлении с другими языками; описываются семантические переходы в некоторых названиях; определяются генетические пласты данной лексики; приводятся интересные примеры общей с финно-угорскими языками лексики.</w:t>
      </w:r>
      <w:proofErr w:type="gramEnd"/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То, что данная группа слов была сформирована в древние времена, аргументируется богатым фактическим материалом.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26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лексика, лексико-семантическая группа, </w:t>
      </w:r>
      <w:proofErr w:type="spellStart"/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соматизмы</w:t>
      </w:r>
      <w:proofErr w:type="spellEnd"/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термины.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26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E267F" w:rsidRPr="005E267F" w:rsidRDefault="005E267F" w:rsidP="005E26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E26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5E267F" w:rsidRPr="005E267F" w:rsidRDefault="005E267F" w:rsidP="005E26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5E26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5E267F"/>
    <w:p w:rsidR="005E267F" w:rsidRDefault="005E267F">
      <w:hyperlink r:id="rId8" w:history="1">
        <w:r w:rsidRPr="00161C85">
          <w:rPr>
            <w:rStyle w:val="a3"/>
          </w:rPr>
          <w:t>https://kpfu.ru/recenziya-na-monografiju-dbramazanovoj-39tatar-72072.html</w:t>
        </w:r>
      </w:hyperlink>
    </w:p>
    <w:p w:rsidR="005E267F" w:rsidRDefault="005E267F">
      <w:hyperlink r:id="rId9" w:history="1">
        <w:r w:rsidRPr="00161C85">
          <w:rPr>
            <w:rStyle w:val="a3"/>
          </w:rPr>
          <w:t>https://kpfu.ru/docs/F1236170758/20_Nurmuhametova.rus.pdf</w:t>
        </w:r>
      </w:hyperlink>
    </w:p>
    <w:p w:rsidR="005E267F" w:rsidRDefault="005E267F">
      <w:hyperlink r:id="rId10" w:history="1">
        <w:r w:rsidRPr="00161C85">
          <w:rPr>
            <w:rStyle w:val="a3"/>
          </w:rPr>
          <w:t>https://kpfu.ru/docs/F1115777419/28.pdf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E267F" w:rsidRPr="005E267F" w:rsidRDefault="005E267F" w:rsidP="005E26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5E26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E267F" w:rsidRDefault="005E267F">
      <w:bookmarkStart w:id="0" w:name="_GoBack"/>
      <w:bookmarkEnd w:id="0"/>
    </w:p>
    <w:sectPr w:rsidR="005E2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84441"/>
    <w:multiLevelType w:val="multilevel"/>
    <w:tmpl w:val="7598A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6F"/>
    <w:rsid w:val="000A366F"/>
    <w:rsid w:val="005E267F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26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26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recenziya-na-monografiju-dbramazanovoj-39tatar-72072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1115777419/28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236170758/20_Nurmuhametova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1115777419/28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236170758/20_Nurmuhametova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2018-07-03T14:19:00Z</dcterms:created>
  <dcterms:modified xsi:type="dcterms:W3CDTF">2018-07-03T14:20:00Z</dcterms:modified>
</cp:coreProperties>
</file>